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3F8CF" w14:textId="77777777" w:rsidR="00CF31B7" w:rsidRDefault="002A0BF0">
      <w:pPr>
        <w:spacing w:after="49"/>
        <w:ind w:right="39"/>
        <w:jc w:val="center"/>
      </w:pPr>
      <w:bookmarkStart w:id="0" w:name="_GoBack"/>
      <w:bookmarkEnd w:id="0"/>
      <w:r>
        <w:rPr>
          <w:rFonts w:ascii="Corbel" w:eastAsia="Corbel" w:hAnsi="Corbel" w:cs="Corbel"/>
          <w:b/>
          <w:sz w:val="18"/>
        </w:rPr>
        <w:t>Testování IQ</w:t>
      </w:r>
    </w:p>
    <w:p w14:paraId="412D0161" w14:textId="77777777" w:rsidR="00CF31B7" w:rsidRDefault="002A0BF0">
      <w:pPr>
        <w:spacing w:after="40" w:line="302" w:lineRule="auto"/>
        <w:ind w:left="2714" w:right="457" w:hanging="2694"/>
      </w:pPr>
      <w:r>
        <w:rPr>
          <w:rFonts w:ascii="Corbel" w:eastAsia="Corbel" w:hAnsi="Corbel" w:cs="Corbel"/>
          <w:b/>
          <w:sz w:val="18"/>
        </w:rPr>
        <w:t>Mensa pořádá ve vaší škole testování IQ, které slouží k vyhledávání nadaných dětí. Cena: 200 Kč</w:t>
      </w:r>
    </w:p>
    <w:p w14:paraId="769ABA74" w14:textId="77777777" w:rsidR="00CF31B7" w:rsidRDefault="002A0BF0">
      <w:pPr>
        <w:spacing w:after="57" w:line="257" w:lineRule="auto"/>
        <w:jc w:val="both"/>
      </w:pPr>
      <w:r>
        <w:rPr>
          <w:rFonts w:ascii="Corbel" w:eastAsia="Corbel" w:hAnsi="Corbel" w:cs="Corbel"/>
          <w:sz w:val="18"/>
        </w:rPr>
        <w:t>Test je neverbální a nevyžaduje předchozí znalosti, proto zjišťuje skutečnou úroveň zejména logického myšlení a dokáže odhalit nadání i tam, kde tomu např. školní výsledky nemusí odpovídat. Testování se může dítě zúčastnit maximálně 3× s tím, že absolvovat další test lze nejdříve po uplynutí jednoho roku od data posledního testování. Jinak na výsledek není brán zřetel a dítě přijde o platný pokus</w:t>
      </w:r>
      <w:r>
        <w:rPr>
          <w:rFonts w:ascii="Corbel" w:eastAsia="Corbel" w:hAnsi="Corbel" w:cs="Corbel"/>
          <w:sz w:val="20"/>
        </w:rPr>
        <w:t>.</w:t>
      </w:r>
    </w:p>
    <w:p w14:paraId="28EFFAA3" w14:textId="77777777" w:rsidR="00CF31B7" w:rsidRDefault="002A0BF0">
      <w:pPr>
        <w:spacing w:after="56" w:line="248" w:lineRule="auto"/>
        <w:ind w:left="10" w:hanging="10"/>
      </w:pPr>
      <w:r>
        <w:rPr>
          <w:rFonts w:ascii="Corbel" w:eastAsia="Corbel" w:hAnsi="Corbel" w:cs="Corbel"/>
          <w:b/>
          <w:sz w:val="20"/>
        </w:rPr>
        <w:t>Informaci o výsledku považuje Mensa za důvěrnou a dostane ji pouze zákonný zástupce testované osoby.</w:t>
      </w:r>
    </w:p>
    <w:p w14:paraId="196F1ADB" w14:textId="77777777" w:rsidR="00CF31B7" w:rsidRDefault="002A0BF0">
      <w:pPr>
        <w:spacing w:after="56" w:line="248" w:lineRule="auto"/>
        <w:ind w:left="10" w:hanging="10"/>
      </w:pPr>
      <w:r>
        <w:rPr>
          <w:rFonts w:ascii="Corbel" w:eastAsia="Corbel" w:hAnsi="Corbel" w:cs="Corbel"/>
          <w:b/>
          <w:sz w:val="20"/>
        </w:rPr>
        <w:t>Prosíme:</w:t>
      </w:r>
    </w:p>
    <w:p w14:paraId="5665FCA7" w14:textId="77777777" w:rsidR="00CF31B7" w:rsidRDefault="002A0BF0">
      <w:pPr>
        <w:numPr>
          <w:ilvl w:val="0"/>
          <w:numId w:val="1"/>
        </w:numPr>
        <w:spacing w:after="122" w:line="248" w:lineRule="auto"/>
        <w:ind w:hanging="198"/>
      </w:pPr>
      <w:r>
        <w:rPr>
          <w:rFonts w:ascii="Corbel" w:eastAsia="Corbel" w:hAnsi="Corbel" w:cs="Corbel"/>
          <w:b/>
          <w:sz w:val="20"/>
        </w:rPr>
        <w:t xml:space="preserve">Přihlaste dítě elektronicky na </w:t>
      </w:r>
      <w:r>
        <w:rPr>
          <w:rFonts w:ascii="Corbel" w:eastAsia="Corbel" w:hAnsi="Corbel" w:cs="Corbel"/>
          <w:b/>
          <w:sz w:val="20"/>
          <w:u w:val="single" w:color="000000"/>
        </w:rPr>
        <w:t>odkazu</w:t>
      </w:r>
      <w:r>
        <w:rPr>
          <w:rFonts w:ascii="Corbel" w:eastAsia="Corbel" w:hAnsi="Corbel" w:cs="Corbel"/>
          <w:sz w:val="20"/>
        </w:rPr>
        <w:t xml:space="preserve">, </w:t>
      </w:r>
      <w:r w:rsidRPr="002A0BF0">
        <w:rPr>
          <w:rFonts w:ascii="Corbel" w:eastAsia="Corbel" w:hAnsi="Corbel" w:cs="Corbel"/>
          <w:b/>
          <w:sz w:val="20"/>
        </w:rPr>
        <w:t>který Vám byl zaslán</w:t>
      </w:r>
      <w:r>
        <w:rPr>
          <w:rFonts w:ascii="Corbel" w:eastAsia="Corbel" w:hAnsi="Corbel" w:cs="Corbel"/>
          <w:sz w:val="20"/>
        </w:rPr>
        <w:t xml:space="preserve">, </w:t>
      </w:r>
      <w:r>
        <w:rPr>
          <w:rFonts w:ascii="Corbel" w:eastAsia="Corbel" w:hAnsi="Corbel" w:cs="Corbel"/>
          <w:b/>
          <w:sz w:val="20"/>
        </w:rPr>
        <w:t>a to tak, že vyplníte:</w:t>
      </w:r>
    </w:p>
    <w:p w14:paraId="219A7C3E" w14:textId="77777777" w:rsidR="00CF31B7" w:rsidRDefault="002A0BF0">
      <w:pPr>
        <w:numPr>
          <w:ilvl w:val="1"/>
          <w:numId w:val="1"/>
        </w:numPr>
        <w:spacing w:after="98" w:line="248" w:lineRule="auto"/>
        <w:ind w:hanging="217"/>
      </w:pPr>
      <w:r>
        <w:rPr>
          <w:rFonts w:ascii="Corbel" w:eastAsia="Corbel" w:hAnsi="Corbel" w:cs="Corbel"/>
          <w:b/>
          <w:sz w:val="20"/>
        </w:rPr>
        <w:t>Pole označená *</w:t>
      </w:r>
    </w:p>
    <w:p w14:paraId="3E9D2DBE" w14:textId="77777777" w:rsidR="00CF31B7" w:rsidRDefault="002A0BF0">
      <w:pPr>
        <w:numPr>
          <w:ilvl w:val="1"/>
          <w:numId w:val="1"/>
        </w:numPr>
        <w:spacing w:after="56" w:line="248" w:lineRule="auto"/>
        <w:ind w:hanging="217"/>
      </w:pPr>
      <w:r>
        <w:rPr>
          <w:rFonts w:ascii="Corbel" w:eastAsia="Corbel" w:hAnsi="Corbel" w:cs="Corbel"/>
          <w:b/>
          <w:sz w:val="20"/>
        </w:rPr>
        <w:t>Třídu</w:t>
      </w:r>
    </w:p>
    <w:p w14:paraId="2EF095FC" w14:textId="77777777" w:rsidR="00CF31B7" w:rsidRDefault="002A0BF0">
      <w:pPr>
        <w:numPr>
          <w:ilvl w:val="1"/>
          <w:numId w:val="1"/>
        </w:numPr>
        <w:spacing w:after="56" w:line="248" w:lineRule="auto"/>
        <w:ind w:hanging="217"/>
      </w:pPr>
      <w:r>
        <w:rPr>
          <w:rFonts w:ascii="Corbel" w:eastAsia="Corbel" w:hAnsi="Corbel" w:cs="Corbel"/>
          <w:b/>
          <w:sz w:val="20"/>
        </w:rPr>
        <w:t>A zaškrtnete kolonku:</w:t>
      </w:r>
    </w:p>
    <w:p w14:paraId="5EB6B4B8" w14:textId="77777777" w:rsidR="00CF31B7" w:rsidRPr="002A0BF0" w:rsidRDefault="002A0BF0">
      <w:pPr>
        <w:spacing w:after="0"/>
        <w:ind w:left="60"/>
        <w:rPr>
          <w:rFonts w:ascii="Georgia" w:eastAsia="Georgia" w:hAnsi="Georgia" w:cs="Georgia"/>
          <w:b/>
          <w:i/>
          <w:sz w:val="20"/>
        </w:rPr>
      </w:pPr>
      <w:r w:rsidRPr="002A0BF0">
        <w:rPr>
          <w:i/>
          <w:noProof/>
        </w:rPr>
        <w:drawing>
          <wp:anchor distT="0" distB="0" distL="114300" distR="114300" simplePos="0" relativeHeight="251658240" behindDoc="0" locked="0" layoutInCell="1" allowOverlap="0" wp14:anchorId="2E563BFD" wp14:editId="3D483572">
            <wp:simplePos x="0" y="0"/>
            <wp:positionH relativeFrom="page">
              <wp:posOffset>219075</wp:posOffset>
            </wp:positionH>
            <wp:positionV relativeFrom="page">
              <wp:posOffset>71755</wp:posOffset>
            </wp:positionV>
            <wp:extent cx="4933950" cy="819150"/>
            <wp:effectExtent l="0" t="0" r="0" b="0"/>
            <wp:wrapTopAndBottom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0BF0">
        <w:rPr>
          <w:i/>
          <w:noProof/>
        </w:rPr>
        <w:drawing>
          <wp:anchor distT="0" distB="0" distL="114300" distR="114300" simplePos="0" relativeHeight="251659264" behindDoc="0" locked="0" layoutInCell="1" allowOverlap="0" wp14:anchorId="16373CC5" wp14:editId="602309B0">
            <wp:simplePos x="0" y="0"/>
            <wp:positionH relativeFrom="page">
              <wp:posOffset>343392</wp:posOffset>
            </wp:positionH>
            <wp:positionV relativeFrom="page">
              <wp:posOffset>6657397</wp:posOffset>
            </wp:positionV>
            <wp:extent cx="4638675" cy="247650"/>
            <wp:effectExtent l="0" t="0" r="0" b="0"/>
            <wp:wrapTopAndBottom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0BF0">
        <w:rPr>
          <w:rFonts w:ascii="Georgia" w:eastAsia="Georgia" w:hAnsi="Georgia" w:cs="Georgia"/>
          <w:b/>
          <w:i/>
          <w:sz w:val="20"/>
        </w:rPr>
        <w:t>Sleva pro studen</w:t>
      </w:r>
      <w:r>
        <w:rPr>
          <w:rFonts w:ascii="Georgia" w:eastAsia="Georgia" w:hAnsi="Georgia" w:cs="Georgia"/>
          <w:b/>
          <w:i/>
          <w:sz w:val="20"/>
        </w:rPr>
        <w:t>ta školy, kde probíhá testování</w:t>
      </w:r>
    </w:p>
    <w:p w14:paraId="223FDE52" w14:textId="77777777" w:rsidR="002A0BF0" w:rsidRDefault="002A0BF0">
      <w:pPr>
        <w:spacing w:after="0"/>
        <w:ind w:left="60"/>
      </w:pPr>
    </w:p>
    <w:p w14:paraId="0740C3B6" w14:textId="77777777" w:rsidR="00CF31B7" w:rsidRDefault="002A0BF0" w:rsidP="002A0BF0">
      <w:pPr>
        <w:numPr>
          <w:ilvl w:val="0"/>
          <w:numId w:val="1"/>
        </w:numPr>
        <w:spacing w:after="241" w:line="248" w:lineRule="auto"/>
        <w:ind w:hanging="198"/>
      </w:pPr>
      <w:r w:rsidRPr="002A0BF0">
        <w:rPr>
          <w:rFonts w:ascii="Corbel" w:eastAsia="Corbel" w:hAnsi="Corbel" w:cs="Corbel"/>
          <w:b/>
          <w:sz w:val="20"/>
        </w:rPr>
        <w:t>Na email poté dostanete POKYNY k platbě. Proveďte platbu. V případě, že platba neproběhne, je potřeba, aby dítě zaplatilo v hotovosti v den testování.</w:t>
      </w:r>
    </w:p>
    <w:p w14:paraId="5AA0E160" w14:textId="77777777" w:rsidR="00CF31B7" w:rsidRDefault="002A0BF0">
      <w:pPr>
        <w:numPr>
          <w:ilvl w:val="0"/>
          <w:numId w:val="1"/>
        </w:numPr>
        <w:spacing w:after="362" w:line="248" w:lineRule="auto"/>
        <w:ind w:hanging="198"/>
      </w:pPr>
      <w:r>
        <w:rPr>
          <w:rFonts w:ascii="Corbel" w:eastAsia="Corbel" w:hAnsi="Corbel" w:cs="Corbel"/>
          <w:b/>
          <w:sz w:val="20"/>
        </w:rPr>
        <w:t xml:space="preserve">Aby Vám mohl přijít </w:t>
      </w:r>
      <w:r>
        <w:rPr>
          <w:rFonts w:ascii="Corbel" w:eastAsia="Corbel" w:hAnsi="Corbel" w:cs="Corbel"/>
          <w:b/>
          <w:sz w:val="20"/>
          <w:u w:val="single" w:color="000000"/>
        </w:rPr>
        <w:t>výsledek testování na uvedený email</w:t>
      </w:r>
      <w:r>
        <w:rPr>
          <w:rFonts w:ascii="Corbel" w:eastAsia="Corbel" w:hAnsi="Corbel" w:cs="Corbel"/>
          <w:b/>
          <w:sz w:val="20"/>
        </w:rPr>
        <w:t>, je třeba jej ověřit. Až Vám ověřovací email přijde, potvrďte jej tedy kliknutím na příslušnou ikonu.</w:t>
      </w:r>
    </w:p>
    <w:p w14:paraId="68F30BEB" w14:textId="77777777" w:rsidR="00CF31B7" w:rsidRDefault="002A0BF0">
      <w:pPr>
        <w:spacing w:after="0" w:line="248" w:lineRule="auto"/>
        <w:ind w:left="10" w:hanging="10"/>
      </w:pPr>
      <w:r>
        <w:rPr>
          <w:rFonts w:ascii="Corbel" w:eastAsia="Corbel" w:hAnsi="Corbel" w:cs="Corbel"/>
          <w:b/>
          <w:sz w:val="20"/>
        </w:rPr>
        <w:t>Vyplnění elektronické přihlášky minimalizuje chyby při doručování výsledků a je podmínkou pro zaslání výsledku e-mailem.</w:t>
      </w:r>
    </w:p>
    <w:p w14:paraId="4F1D33BA" w14:textId="77777777" w:rsidR="00CF31B7" w:rsidRDefault="002A0BF0">
      <w:pPr>
        <w:spacing w:after="0" w:line="238" w:lineRule="auto"/>
        <w:ind w:left="15" w:right="48"/>
        <w:jc w:val="both"/>
      </w:pPr>
      <w:r>
        <w:rPr>
          <w:rFonts w:ascii="Corbel" w:eastAsia="Corbel" w:hAnsi="Corbel" w:cs="Corbel"/>
          <w:sz w:val="16"/>
        </w:rPr>
        <w:t xml:space="preserve">____________________________________________________________________________________________ _ Přihláškou objednáváte pro testovanou osobu službu testování IQ poskytovanou Mensou České Republiky. Provedení této služby zahrnující přihlášení, testování, vyhodnocení testu, zaslání výsledku a případné nabídky členství v Mense ČR s sebou nese nutnost zpracování a uchování osobních údajů testované osoby. Zpracovatelem těchto údajů je Mensa České Republiky, IČ 45248591, Španielova 1111/19, 16300 Praha 6 Řepy.  Podrobné informace o tom, jak údaje chráníme a zpracováváme a jaká </w:t>
      </w:r>
      <w:proofErr w:type="gramStart"/>
      <w:r>
        <w:rPr>
          <w:rFonts w:ascii="Corbel" w:eastAsia="Corbel" w:hAnsi="Corbel" w:cs="Corbel"/>
          <w:sz w:val="16"/>
        </w:rPr>
        <w:t>jsou</w:t>
      </w:r>
      <w:proofErr w:type="gramEnd"/>
      <w:r>
        <w:rPr>
          <w:rFonts w:ascii="Corbel" w:eastAsia="Corbel" w:hAnsi="Corbel" w:cs="Corbel"/>
          <w:sz w:val="16"/>
        </w:rPr>
        <w:t xml:space="preserve"> Vaše práva </w:t>
      </w:r>
      <w:proofErr w:type="gramStart"/>
      <w:r>
        <w:rPr>
          <w:rFonts w:ascii="Corbel" w:eastAsia="Corbel" w:hAnsi="Corbel" w:cs="Corbel"/>
          <w:sz w:val="16"/>
        </w:rPr>
        <w:t>naleznete</w:t>
      </w:r>
      <w:proofErr w:type="gramEnd"/>
      <w:r>
        <w:rPr>
          <w:rFonts w:ascii="Corbel" w:eastAsia="Corbel" w:hAnsi="Corbel" w:cs="Corbel"/>
          <w:sz w:val="16"/>
        </w:rPr>
        <w:t xml:space="preserve"> na adrese  </w:t>
      </w:r>
      <w:proofErr w:type="gramStart"/>
      <w:r>
        <w:rPr>
          <w:rFonts w:ascii="Corbel" w:eastAsia="Corbel" w:hAnsi="Corbel" w:cs="Corbel"/>
          <w:sz w:val="16"/>
        </w:rPr>
        <w:t>www</w:t>
      </w:r>
      <w:proofErr w:type="gramEnd"/>
      <w:r>
        <w:rPr>
          <w:rFonts w:ascii="Corbel" w:eastAsia="Corbel" w:hAnsi="Corbel" w:cs="Corbel"/>
          <w:sz w:val="16"/>
        </w:rPr>
        <w:t>.</w:t>
      </w:r>
      <w:proofErr w:type="gramStart"/>
      <w:r>
        <w:rPr>
          <w:rFonts w:ascii="Corbel" w:eastAsia="Corbel" w:hAnsi="Corbel" w:cs="Corbel"/>
          <w:sz w:val="16"/>
        </w:rPr>
        <w:t>mensa</w:t>
      </w:r>
      <w:proofErr w:type="gramEnd"/>
      <w:r>
        <w:rPr>
          <w:rFonts w:ascii="Corbel" w:eastAsia="Corbel" w:hAnsi="Corbel" w:cs="Corbel"/>
          <w:sz w:val="16"/>
        </w:rPr>
        <w:t>.cz/</w:t>
      </w:r>
      <w:proofErr w:type="spellStart"/>
      <w:r>
        <w:rPr>
          <w:rFonts w:ascii="Corbel" w:eastAsia="Corbel" w:hAnsi="Corbel" w:cs="Corbel"/>
          <w:sz w:val="16"/>
        </w:rPr>
        <w:t>gdpr</w:t>
      </w:r>
      <w:proofErr w:type="spellEnd"/>
      <w:r>
        <w:rPr>
          <w:rFonts w:ascii="Corbel" w:eastAsia="Corbel" w:hAnsi="Corbel" w:cs="Corbel"/>
          <w:sz w:val="16"/>
        </w:rPr>
        <w:t>/.</w:t>
      </w:r>
    </w:p>
    <w:sectPr w:rsidR="00CF31B7">
      <w:pgSz w:w="8380" w:h="11920"/>
      <w:pgMar w:top="1440" w:right="524" w:bottom="1440" w:left="5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77F85"/>
    <w:multiLevelType w:val="hybridMultilevel"/>
    <w:tmpl w:val="AAA02D24"/>
    <w:lvl w:ilvl="0" w:tplc="4CC6D56A">
      <w:start w:val="1"/>
      <w:numFmt w:val="decimal"/>
      <w:lvlText w:val="%1."/>
      <w:lvlJc w:val="left"/>
      <w:pPr>
        <w:ind w:left="198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B87756">
      <w:start w:val="1"/>
      <w:numFmt w:val="bullet"/>
      <w:lvlText w:val="✓"/>
      <w:lvlJc w:val="left"/>
      <w:pPr>
        <w:ind w:left="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4E4ACC">
      <w:start w:val="1"/>
      <w:numFmt w:val="bullet"/>
      <w:lvlText w:val="▪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F6951E">
      <w:start w:val="1"/>
      <w:numFmt w:val="bullet"/>
      <w:lvlText w:val="•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0280EC">
      <w:start w:val="1"/>
      <w:numFmt w:val="bullet"/>
      <w:lvlText w:val="o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123D18">
      <w:start w:val="1"/>
      <w:numFmt w:val="bullet"/>
      <w:lvlText w:val="▪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70A534">
      <w:start w:val="1"/>
      <w:numFmt w:val="bullet"/>
      <w:lvlText w:val="•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C838F6">
      <w:start w:val="1"/>
      <w:numFmt w:val="bullet"/>
      <w:lvlText w:val="o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C04D0">
      <w:start w:val="1"/>
      <w:numFmt w:val="bullet"/>
      <w:lvlText w:val="▪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B7"/>
    <w:rsid w:val="00056847"/>
    <w:rsid w:val="002136E4"/>
    <w:rsid w:val="002A0BF0"/>
    <w:rsid w:val="00C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46BB"/>
  <w15:docId w15:val="{DA21B901-5CFA-41ED-A6F9-3C50E00D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Letáček - elektronické přihlašování</vt:lpstr>
      <vt:lpstr>Letáček - elektronické přihlašování</vt:lpstr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Letáček - elektronické přihlašování</dc:title>
  <dc:subject/>
  <dc:creator>Lucinka</dc:creator>
  <cp:keywords/>
  <cp:lastModifiedBy>Filip Koutný</cp:lastModifiedBy>
  <cp:revision>2</cp:revision>
  <dcterms:created xsi:type="dcterms:W3CDTF">2021-09-23T11:35:00Z</dcterms:created>
  <dcterms:modified xsi:type="dcterms:W3CDTF">2021-09-23T11:35:00Z</dcterms:modified>
</cp:coreProperties>
</file>